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C1" w:rsidRPr="000F0594" w:rsidRDefault="00E922C1" w:rsidP="00D83D91">
      <w:pPr>
        <w:spacing w:after="0" w:line="360" w:lineRule="auto"/>
        <w:ind w:left="-426" w:right="-426"/>
        <w:jc w:val="center"/>
        <w:rPr>
          <w:rFonts w:ascii="Arial" w:hAnsi="Arial" w:cs="Arial"/>
          <w:b/>
          <w:bCs/>
          <w:color w:val="000000"/>
          <w:sz w:val="32"/>
          <w:szCs w:val="32"/>
          <w:lang w:eastAsia="tr-TR"/>
        </w:rPr>
      </w:pPr>
      <w:bookmarkStart w:id="0" w:name="_GoBack"/>
      <w:bookmarkEnd w:id="0"/>
      <w:r w:rsidRPr="000F0594">
        <w:rPr>
          <w:rFonts w:ascii="Arial" w:hAnsi="Arial" w:cs="Arial"/>
          <w:b/>
          <w:bCs/>
          <w:color w:val="000000"/>
          <w:sz w:val="32"/>
          <w:szCs w:val="32"/>
          <w:lang w:eastAsia="tr-TR"/>
        </w:rPr>
        <w:t>DYNED’DE HANGİ TUŞA? NE KADAR TIKLAMALI?</w:t>
      </w:r>
    </w:p>
    <w:p w:rsidR="00E922C1" w:rsidRPr="000F0594" w:rsidRDefault="00E922C1" w:rsidP="00D83D91">
      <w:pPr>
        <w:spacing w:after="0" w:line="360" w:lineRule="auto"/>
        <w:ind w:left="-426" w:right="-426"/>
        <w:jc w:val="center"/>
        <w:rPr>
          <w:rFonts w:ascii="Arial" w:hAnsi="Arial" w:cs="Arial"/>
          <w:b/>
          <w:bCs/>
          <w:color w:val="000000"/>
          <w:sz w:val="32"/>
          <w:szCs w:val="32"/>
          <w:lang w:eastAsia="tr-TR"/>
        </w:rPr>
      </w:pPr>
      <w:r w:rsidRPr="000F0594">
        <w:rPr>
          <w:rFonts w:ascii="Arial" w:hAnsi="Arial" w:cs="Arial"/>
          <w:b/>
          <w:bCs/>
          <w:color w:val="000000"/>
          <w:sz w:val="32"/>
          <w:szCs w:val="32"/>
          <w:lang w:eastAsia="tr-TR"/>
        </w:rPr>
        <w:t>NASIL İYİ PUAN ALMALI?</w:t>
      </w:r>
    </w:p>
    <w:p w:rsidR="00E922C1" w:rsidRDefault="00E922C1" w:rsidP="00D83D91">
      <w:pPr>
        <w:spacing w:after="0" w:line="360" w:lineRule="auto"/>
        <w:ind w:left="-426" w:right="-426"/>
        <w:rPr>
          <w:rFonts w:ascii="Arial" w:hAnsi="Arial" w:cs="Arial"/>
          <w:color w:val="000000"/>
          <w:lang w:eastAsia="tr-TR"/>
        </w:rPr>
      </w:pPr>
    </w:p>
    <w:p w:rsidR="00E922C1" w:rsidRDefault="00E922C1" w:rsidP="00D83D91">
      <w:pPr>
        <w:spacing w:after="0" w:line="360" w:lineRule="auto"/>
        <w:ind w:left="-426" w:right="-426"/>
        <w:jc w:val="both"/>
        <w:rPr>
          <w:rFonts w:ascii="Arial" w:hAnsi="Arial" w:cs="Arial"/>
          <w:color w:val="000000"/>
          <w:lang w:eastAsia="tr-TR"/>
        </w:rPr>
      </w:pPr>
      <w:proofErr w:type="spellStart"/>
      <w:r w:rsidRPr="00FC494D">
        <w:rPr>
          <w:rFonts w:ascii="Arial" w:hAnsi="Arial" w:cs="Arial"/>
          <w:color w:val="000000"/>
          <w:lang w:eastAsia="tr-TR"/>
        </w:rPr>
        <w:t>Dyn</w:t>
      </w:r>
      <w:r>
        <w:rPr>
          <w:rFonts w:ascii="Arial" w:hAnsi="Arial" w:cs="Arial"/>
          <w:color w:val="000000"/>
          <w:lang w:eastAsia="tr-TR"/>
        </w:rPr>
        <w:t>E</w:t>
      </w:r>
      <w:r w:rsidRPr="00FC494D">
        <w:rPr>
          <w:rFonts w:ascii="Arial" w:hAnsi="Arial" w:cs="Arial"/>
          <w:color w:val="000000"/>
          <w:lang w:eastAsia="tr-TR"/>
        </w:rPr>
        <w:t>d</w:t>
      </w:r>
      <w:proofErr w:type="spellEnd"/>
      <w:r w:rsidRPr="00FC494D">
        <w:rPr>
          <w:rFonts w:ascii="Arial" w:hAnsi="Arial" w:cs="Arial"/>
          <w:color w:val="000000"/>
          <w:lang w:eastAsia="tr-TR"/>
        </w:rPr>
        <w:t xml:space="preserve"> çalışırken yapılan en büyük hata </w:t>
      </w:r>
      <w:r w:rsidRPr="00FC494D">
        <w:rPr>
          <w:rFonts w:ascii="Arial" w:hAnsi="Arial" w:cs="Arial"/>
          <w:b/>
          <w:bCs/>
          <w:color w:val="000000"/>
          <w:lang w:eastAsia="tr-TR"/>
        </w:rPr>
        <w:t>yanlış çalışma yöntemleri</w:t>
      </w:r>
      <w:r>
        <w:rPr>
          <w:rFonts w:ascii="Arial" w:hAnsi="Arial" w:cs="Arial"/>
          <w:color w:val="000000"/>
          <w:lang w:eastAsia="tr-TR"/>
        </w:rPr>
        <w:t xml:space="preserve">ni kullanmaktır. Saatlerce </w:t>
      </w:r>
      <w:r w:rsidRPr="00FC494D">
        <w:rPr>
          <w:rFonts w:ascii="Arial" w:hAnsi="Arial" w:cs="Arial"/>
          <w:color w:val="000000"/>
          <w:lang w:eastAsia="tr-TR"/>
        </w:rPr>
        <w:t xml:space="preserve">çalışsak dahi notumuz hep </w:t>
      </w:r>
      <w:r w:rsidRPr="00FC494D">
        <w:rPr>
          <w:rFonts w:ascii="Arial" w:hAnsi="Arial" w:cs="Arial"/>
          <w:b/>
          <w:bCs/>
          <w:color w:val="000000"/>
          <w:lang w:eastAsia="tr-TR"/>
        </w:rPr>
        <w:t>eksi</w:t>
      </w:r>
      <w:r w:rsidRPr="00FC494D">
        <w:rPr>
          <w:rFonts w:ascii="Arial" w:hAnsi="Arial" w:cs="Arial"/>
          <w:color w:val="000000"/>
          <w:lang w:eastAsia="tr-TR"/>
        </w:rPr>
        <w:t>lerde gezinecektir.Peki, ned</w:t>
      </w:r>
      <w:r>
        <w:rPr>
          <w:rFonts w:ascii="Arial" w:hAnsi="Arial" w:cs="Arial"/>
          <w:color w:val="000000"/>
          <w:lang w:eastAsia="tr-TR"/>
        </w:rPr>
        <w:t xml:space="preserve">ir bu yanlış çalışma yöntemi. Bu </w:t>
      </w:r>
      <w:r w:rsidRPr="00FC494D">
        <w:rPr>
          <w:rFonts w:ascii="Arial" w:hAnsi="Arial" w:cs="Arial"/>
          <w:color w:val="000000"/>
          <w:lang w:eastAsia="tr-TR"/>
        </w:rPr>
        <w:t>sistemle ilk tanış</w:t>
      </w:r>
      <w:r>
        <w:rPr>
          <w:rFonts w:ascii="Arial" w:hAnsi="Arial" w:cs="Arial"/>
          <w:color w:val="000000"/>
          <w:lang w:eastAsia="tr-TR"/>
        </w:rPr>
        <w:t>an hem herkes</w:t>
      </w:r>
      <w:r w:rsidRPr="00FC494D">
        <w:rPr>
          <w:rFonts w:ascii="Arial" w:hAnsi="Arial" w:cs="Arial"/>
          <w:color w:val="000000"/>
          <w:lang w:eastAsia="tr-TR"/>
        </w:rPr>
        <w:t xml:space="preserve"> konula</w:t>
      </w:r>
      <w:r>
        <w:rPr>
          <w:rFonts w:ascii="Arial" w:hAnsi="Arial" w:cs="Arial"/>
          <w:color w:val="000000"/>
          <w:lang w:eastAsia="tr-TR"/>
        </w:rPr>
        <w:t>rın yüzdelerini biran önce arttıralım diye uğraşıyor</w:t>
      </w:r>
      <w:r w:rsidRPr="00FC494D">
        <w:rPr>
          <w:rFonts w:ascii="Arial" w:hAnsi="Arial" w:cs="Arial"/>
          <w:color w:val="000000"/>
          <w:lang w:eastAsia="tr-TR"/>
        </w:rPr>
        <w:t>.</w:t>
      </w:r>
      <w:r>
        <w:rPr>
          <w:rFonts w:ascii="Arial" w:hAnsi="Arial" w:cs="Arial"/>
          <w:color w:val="000000"/>
          <w:lang w:eastAsia="tr-TR"/>
        </w:rPr>
        <w:t xml:space="preserve"> Fakat önemli olan bu değil. Doğru şekilde çalışmalı ve programın kontrol panelindeki tuşları orantılı olarak tıklamalıyız.</w:t>
      </w:r>
    </w:p>
    <w:p w:rsidR="00E922C1" w:rsidRDefault="00E922C1" w:rsidP="00D83D91">
      <w:pPr>
        <w:spacing w:after="0" w:line="360" w:lineRule="auto"/>
        <w:ind w:left="-426" w:right="-426"/>
        <w:jc w:val="both"/>
        <w:rPr>
          <w:rFonts w:ascii="Arial" w:hAnsi="Arial" w:cs="Arial"/>
          <w:color w:val="000000"/>
          <w:lang w:eastAsia="tr-TR"/>
        </w:rPr>
      </w:pPr>
    </w:p>
    <w:p w:rsidR="00E922C1" w:rsidRPr="00FC494D" w:rsidRDefault="00E922C1" w:rsidP="00D83D91">
      <w:pPr>
        <w:spacing w:after="0" w:line="360" w:lineRule="auto"/>
        <w:ind w:left="-426" w:right="-426"/>
        <w:jc w:val="both"/>
        <w:rPr>
          <w:rFonts w:ascii="Arial" w:hAnsi="Arial" w:cs="Arial"/>
        </w:rPr>
      </w:pPr>
      <w:r w:rsidRPr="00FC494D">
        <w:rPr>
          <w:rFonts w:ascii="Arial" w:hAnsi="Arial" w:cs="Arial"/>
          <w:color w:val="000000"/>
          <w:lang w:eastAsia="tr-TR"/>
        </w:rPr>
        <w:t>Ö</w:t>
      </w:r>
      <w:r>
        <w:rPr>
          <w:rFonts w:ascii="Arial" w:hAnsi="Arial" w:cs="Arial"/>
          <w:color w:val="000000"/>
          <w:lang w:eastAsia="tr-TR"/>
        </w:rPr>
        <w:t>rneğin;</w:t>
      </w:r>
      <w:r w:rsidRPr="000F0594">
        <w:rPr>
          <w:rFonts w:ascii="Arial" w:hAnsi="Arial" w:cs="Arial"/>
          <w:b/>
          <w:bCs/>
          <w:color w:val="000000"/>
          <w:lang w:eastAsia="tr-TR"/>
        </w:rPr>
        <w:t>FIRST ENGLISH</w:t>
      </w:r>
      <w:r>
        <w:rPr>
          <w:rFonts w:ascii="Arial" w:hAnsi="Arial" w:cs="Arial"/>
          <w:color w:val="000000"/>
          <w:lang w:eastAsia="tr-TR"/>
        </w:rPr>
        <w:t>‘te</w:t>
      </w:r>
      <w:r w:rsidRPr="000F0594">
        <w:rPr>
          <w:rFonts w:ascii="Arial" w:hAnsi="Arial" w:cs="Arial"/>
          <w:b/>
          <w:bCs/>
          <w:color w:val="000000"/>
          <w:lang w:eastAsia="tr-TR"/>
        </w:rPr>
        <w:t>1.ünite</w:t>
      </w:r>
      <w:r w:rsidRPr="00FC494D">
        <w:rPr>
          <w:rFonts w:ascii="Arial" w:hAnsi="Arial" w:cs="Arial"/>
          <w:color w:val="000000"/>
          <w:lang w:eastAsia="tr-TR"/>
        </w:rPr>
        <w:t xml:space="preserve">nin </w:t>
      </w:r>
      <w:r w:rsidRPr="000F0594">
        <w:rPr>
          <w:rFonts w:ascii="Arial" w:hAnsi="Arial" w:cs="Arial"/>
          <w:b/>
          <w:bCs/>
          <w:color w:val="000000"/>
          <w:lang w:eastAsia="tr-TR"/>
        </w:rPr>
        <w:t>LISTENING</w:t>
      </w:r>
      <w:r w:rsidRPr="00FC494D">
        <w:rPr>
          <w:rFonts w:ascii="Arial" w:hAnsi="Arial" w:cs="Arial"/>
          <w:color w:val="000000"/>
          <w:lang w:eastAsia="tr-TR"/>
        </w:rPr>
        <w:t xml:space="preserve"> </w:t>
      </w:r>
      <w:proofErr w:type="spellStart"/>
      <w:r w:rsidRPr="00FC494D">
        <w:rPr>
          <w:rFonts w:ascii="Arial" w:hAnsi="Arial" w:cs="Arial"/>
          <w:color w:val="000000"/>
          <w:lang w:eastAsia="tr-TR"/>
        </w:rPr>
        <w:t>kısmında</w:t>
      </w:r>
      <w:r w:rsidRPr="00FC494D">
        <w:rPr>
          <w:rFonts w:ascii="Arial" w:hAnsi="Arial" w:cs="Arial"/>
          <w:b/>
          <w:bCs/>
          <w:color w:val="000000"/>
          <w:lang w:eastAsia="tr-TR"/>
        </w:rPr>
        <w:t>PART</w:t>
      </w:r>
      <w:proofErr w:type="spellEnd"/>
      <w:r w:rsidRPr="00FC494D">
        <w:rPr>
          <w:rFonts w:ascii="Arial" w:hAnsi="Arial" w:cs="Arial"/>
          <w:b/>
          <w:bCs/>
          <w:color w:val="000000"/>
          <w:lang w:eastAsia="tr-TR"/>
        </w:rPr>
        <w:t xml:space="preserve"> 1</w:t>
      </w:r>
      <w:r>
        <w:rPr>
          <w:rFonts w:ascii="Arial" w:hAnsi="Arial" w:cs="Arial"/>
          <w:color w:val="000000"/>
          <w:lang w:eastAsia="tr-TR"/>
        </w:rPr>
        <w:t>’</w:t>
      </w:r>
      <w:r w:rsidRPr="00FC494D">
        <w:rPr>
          <w:rFonts w:ascii="Arial" w:hAnsi="Arial" w:cs="Arial"/>
          <w:color w:val="000000"/>
          <w:lang w:eastAsia="tr-TR"/>
        </w:rPr>
        <w:t xml:space="preserve">i tıklayıp çalışmaya başladık.İlk duyduğumuz cümle </w:t>
      </w:r>
      <w:proofErr w:type="spellStart"/>
      <w:r w:rsidRPr="00FC494D">
        <w:rPr>
          <w:rFonts w:ascii="Arial" w:hAnsi="Arial" w:cs="Arial"/>
          <w:b/>
          <w:bCs/>
          <w:i/>
          <w:iCs/>
          <w:color w:val="800080"/>
          <w:u w:val="single"/>
          <w:lang w:eastAsia="tr-TR"/>
        </w:rPr>
        <w:t>This</w:t>
      </w:r>
      <w:proofErr w:type="spellEnd"/>
      <w:r w:rsidRPr="00FC494D">
        <w:rPr>
          <w:rFonts w:ascii="Arial" w:hAnsi="Arial" w:cs="Arial"/>
          <w:b/>
          <w:bCs/>
          <w:i/>
          <w:iCs/>
          <w:color w:val="800080"/>
          <w:u w:val="single"/>
          <w:lang w:eastAsia="tr-TR"/>
        </w:rPr>
        <w:t xml:space="preserve"> is Ana</w:t>
      </w:r>
      <w:r w:rsidRPr="00FC494D">
        <w:rPr>
          <w:rFonts w:ascii="Arial" w:hAnsi="Arial" w:cs="Arial"/>
          <w:b/>
          <w:bCs/>
          <w:color w:val="000000"/>
          <w:lang w:eastAsia="tr-TR"/>
        </w:rPr>
        <w:t>.</w:t>
      </w:r>
      <w:r w:rsidRPr="00FC494D">
        <w:rPr>
          <w:rFonts w:ascii="Arial" w:hAnsi="Arial" w:cs="Arial"/>
          <w:color w:val="000000"/>
          <w:lang w:eastAsia="tr-TR"/>
        </w:rPr>
        <w:t>Buradan sonrasını resmimizden takip edelim.</w:t>
      </w:r>
    </w:p>
    <w:p w:rsidR="00E922C1" w:rsidRDefault="00E922C1" w:rsidP="00D83D91">
      <w:pPr>
        <w:ind w:left="-426" w:right="-426"/>
        <w:rPr>
          <w:rFonts w:ascii="Arial" w:hAnsi="Arial" w:cs="Arial"/>
        </w:rPr>
      </w:pPr>
      <w:r>
        <w:rPr>
          <w:rFonts w:ascii="Arial" w:hAnsi="Arial" w:cs="Arial"/>
        </w:rPr>
        <w:br/>
      </w:r>
      <w:r w:rsidR="00E77D80">
        <w:rPr>
          <w:rFonts w:ascii="Arial" w:hAnsi="Arial" w:cs="Arial"/>
          <w:noProof/>
          <w:lang w:eastAsia="tr-TR"/>
        </w:rPr>
        <w:drawing>
          <wp:inline distT="0" distB="0" distL="0" distR="0">
            <wp:extent cx="5732780" cy="4582160"/>
            <wp:effectExtent l="1905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6000"/>
                    </a:blip>
                    <a:srcRect/>
                    <a:stretch>
                      <a:fillRect/>
                    </a:stretch>
                  </pic:blipFill>
                  <pic:spPr bwMode="auto">
                    <a:xfrm>
                      <a:off x="0" y="0"/>
                      <a:ext cx="5732780" cy="4582160"/>
                    </a:xfrm>
                    <a:prstGeom prst="rect">
                      <a:avLst/>
                    </a:prstGeom>
                    <a:noFill/>
                    <a:ln w="9525">
                      <a:noFill/>
                      <a:miter lim="800000"/>
                      <a:headEnd/>
                      <a:tailEnd/>
                    </a:ln>
                  </pic:spPr>
                </pic:pic>
              </a:graphicData>
            </a:graphic>
          </wp:inline>
        </w:drawing>
      </w:r>
      <w:proofErr w:type="gramStart"/>
      <w:r>
        <w:rPr>
          <w:rFonts w:ascii="Arial" w:hAnsi="Arial" w:cs="Arial"/>
        </w:rPr>
        <w:t>v</w:t>
      </w:r>
      <w:proofErr w:type="gramEnd"/>
    </w:p>
    <w:p w:rsidR="00E922C1" w:rsidRDefault="00E922C1" w:rsidP="00D83D91">
      <w:pPr>
        <w:ind w:left="-426" w:right="-426"/>
        <w:jc w:val="both"/>
        <w:rPr>
          <w:rFonts w:ascii="Arial" w:hAnsi="Arial" w:cs="Arial"/>
          <w:b/>
          <w:bCs/>
        </w:rPr>
      </w:pPr>
    </w:p>
    <w:p w:rsidR="00E922C1" w:rsidRPr="00FC494D" w:rsidRDefault="00E922C1" w:rsidP="00D83D91">
      <w:pPr>
        <w:ind w:left="-426" w:right="-426"/>
        <w:jc w:val="both"/>
        <w:rPr>
          <w:rFonts w:ascii="Arial" w:hAnsi="Arial" w:cs="Arial"/>
          <w:b/>
          <w:bCs/>
        </w:rPr>
      </w:pPr>
      <w:r>
        <w:rPr>
          <w:rFonts w:ascii="Arial" w:hAnsi="Arial" w:cs="Arial"/>
          <w:b/>
          <w:bCs/>
        </w:rPr>
        <w:t>Unutmayınız ki! Tuşlar arasında orantısal bir ilişki var. Yani duyduğunuz cümleleri tekrar etmediğinizde, ses kaydınızı yapmadığınızda, sesinizi dinlemediğinizde, karşılaştırma yapmadığınızda, bunları düzensiz yaptığınızda veya birini diğerine göre çok yaptığınızda puanınızda düşüş olur. Örneğin, bir gün 7-8 saat çalışıp diğer günler çalışmayan bir öğrenci veya cümleyi 60 kere tekrar edip, 10 kere ses kaydı yapan ve hiç karşılaştırma yapmayan bir öğrenci yanlış çalışıyor demektir. Doğru olan ise tüm bunları orantılı ve yukarıda gördüğünüz resimdeki sırayla yapmaktır.</w:t>
      </w:r>
    </w:p>
    <w:sectPr w:rsidR="00E922C1" w:rsidRPr="00FC494D" w:rsidSect="00D83D91">
      <w:pgSz w:w="11906" w:h="16838"/>
      <w:pgMar w:top="1135"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rsids>
    <w:rsidRoot w:val="00FC494D"/>
    <w:rsid w:val="0002271F"/>
    <w:rsid w:val="000C6AF4"/>
    <w:rsid w:val="000F0594"/>
    <w:rsid w:val="005217EE"/>
    <w:rsid w:val="0054022D"/>
    <w:rsid w:val="005B6D37"/>
    <w:rsid w:val="006C0B8B"/>
    <w:rsid w:val="00710DCA"/>
    <w:rsid w:val="0072760C"/>
    <w:rsid w:val="007B396B"/>
    <w:rsid w:val="00854D40"/>
    <w:rsid w:val="008C3A9D"/>
    <w:rsid w:val="009C4A5D"/>
    <w:rsid w:val="00AC04A9"/>
    <w:rsid w:val="00AF1975"/>
    <w:rsid w:val="00C53C30"/>
    <w:rsid w:val="00D83D91"/>
    <w:rsid w:val="00E10973"/>
    <w:rsid w:val="00E77D80"/>
    <w:rsid w:val="00E922C1"/>
    <w:rsid w:val="00FC494D"/>
    <w:rsid w:val="00FE05E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EE"/>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C49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C494D"/>
    <w:rPr>
      <w:rFonts w:ascii="Tahoma" w:hAnsi="Tahoma" w:cs="Tahoma"/>
      <w:sz w:val="16"/>
      <w:szCs w:val="16"/>
    </w:rPr>
  </w:style>
  <w:style w:type="character" w:styleId="Vurgu">
    <w:name w:val="Emphasis"/>
    <w:basedOn w:val="VarsaylanParagrafYazTipi"/>
    <w:uiPriority w:val="99"/>
    <w:qFormat/>
    <w:rsid w:val="00FC494D"/>
    <w:rPr>
      <w:i/>
      <w:iCs/>
    </w:rPr>
  </w:style>
  <w:style w:type="character" w:styleId="Gl">
    <w:name w:val="Strong"/>
    <w:basedOn w:val="VarsaylanParagrafYazTipi"/>
    <w:uiPriority w:val="99"/>
    <w:qFormat/>
    <w:rsid w:val="00FC49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DYNED’DE HANGİ TUŞA</vt:lpstr>
    </vt:vector>
  </TitlesOfParts>
  <Company>meb</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DYNED’DE HANGİ TUŞA</dc:title>
  <dc:creator>merkez</dc:creator>
  <cp:lastModifiedBy>Hp</cp:lastModifiedBy>
  <cp:revision>2</cp:revision>
  <cp:lastPrinted>2011-10-11T11:16:00Z</cp:lastPrinted>
  <dcterms:created xsi:type="dcterms:W3CDTF">2018-04-06T09:18:00Z</dcterms:created>
  <dcterms:modified xsi:type="dcterms:W3CDTF">2018-04-06T09:18:00Z</dcterms:modified>
</cp:coreProperties>
</file>